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1E0" w:rsidRDefault="0039021F" w:rsidP="004851E0">
      <w:pPr>
        <w:pStyle w:val="Heading2"/>
        <w:jc w:val="center"/>
        <w:rPr>
          <w:sz w:val="28"/>
          <w:szCs w:val="24"/>
        </w:rPr>
      </w:pPr>
      <w:bookmarkStart w:id="0" w:name="_Toc304150987"/>
      <w:bookmarkStart w:id="1" w:name="_Toc339533254"/>
      <w:bookmarkStart w:id="2" w:name="_Toc367362790"/>
      <w:bookmarkStart w:id="3" w:name="_GoBack"/>
      <w:bookmarkEnd w:id="3"/>
      <w:r>
        <w:rPr>
          <w:sz w:val="28"/>
          <w:szCs w:val="24"/>
        </w:rPr>
        <w:t>COMPUTING (SCRATCH)</w:t>
      </w:r>
      <w:r w:rsidR="004851E0" w:rsidRPr="00D918E7">
        <w:rPr>
          <w:sz w:val="28"/>
          <w:szCs w:val="24"/>
        </w:rPr>
        <w:t xml:space="preserve"> LESSON PLAN</w:t>
      </w:r>
      <w:bookmarkEnd w:id="0"/>
      <w:bookmarkEnd w:id="1"/>
      <w:bookmarkEnd w:id="2"/>
    </w:p>
    <w:tbl>
      <w:tblPr>
        <w:tblpPr w:leftFromText="180" w:rightFromText="180" w:vertAnchor="text" w:horzAnchor="margin" w:tblpXSpec="center" w:tblpY="3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650"/>
        <w:gridCol w:w="655"/>
        <w:gridCol w:w="695"/>
        <w:gridCol w:w="1653"/>
        <w:gridCol w:w="156"/>
        <w:gridCol w:w="450"/>
        <w:gridCol w:w="2700"/>
      </w:tblGrid>
      <w:tr w:rsidR="004851E0" w:rsidRPr="005025CB" w:rsidTr="000E1434">
        <w:trPr>
          <w:cantSplit/>
        </w:trPr>
        <w:tc>
          <w:tcPr>
            <w:tcW w:w="4264" w:type="dxa"/>
            <w:gridSpan w:val="3"/>
            <w:vMerge w:val="restart"/>
            <w:tcBorders>
              <w:top w:val="double" w:sz="4" w:space="0" w:color="auto"/>
              <w:left w:val="double" w:sz="4" w:space="0" w:color="auto"/>
              <w:bottom w:val="nil"/>
            </w:tcBorders>
          </w:tcPr>
          <w:p w:rsidR="004851E0" w:rsidRPr="00DA3CE4" w:rsidRDefault="004851E0" w:rsidP="000E1434">
            <w:r>
              <w:rPr>
                <w:sz w:val="22"/>
              </w:rPr>
              <w:t>N</w:t>
            </w:r>
            <w:r w:rsidRPr="00DA3CE4">
              <w:rPr>
                <w:sz w:val="22"/>
              </w:rPr>
              <w:t xml:space="preserve">ational Curriculum areas </w:t>
            </w:r>
          </w:p>
          <w:p w:rsidR="004851E0" w:rsidRPr="00234659" w:rsidRDefault="00234659" w:rsidP="000E1434">
            <w:pPr>
              <w:rPr>
                <w:i/>
              </w:rPr>
            </w:pPr>
            <w:r w:rsidRPr="00234659">
              <w:rPr>
                <w:i/>
                <w:sz w:val="22"/>
                <w:szCs w:val="18"/>
              </w:rPr>
              <w:t xml:space="preserve">Computing – coding and </w:t>
            </w:r>
            <w:r w:rsidRPr="00234659">
              <w:rPr>
                <w:rFonts w:cs="Arial"/>
                <w:b/>
                <w:bCs/>
                <w:i/>
                <w:color w:val="000000"/>
                <w:sz w:val="22"/>
                <w:szCs w:val="22"/>
                <w:lang w:val="en"/>
              </w:rPr>
              <w:t>Developing ideas and making things happen</w:t>
            </w:r>
          </w:p>
        </w:tc>
        <w:tc>
          <w:tcPr>
            <w:tcW w:w="2504" w:type="dxa"/>
            <w:gridSpan w:val="3"/>
            <w:tcBorders>
              <w:top w:val="double" w:sz="4" w:space="0" w:color="auto"/>
            </w:tcBorders>
          </w:tcPr>
          <w:p w:rsidR="004851E0" w:rsidRPr="005025CB" w:rsidRDefault="004851E0" w:rsidP="000E1434">
            <w:pPr>
              <w:jc w:val="both"/>
              <w:rPr>
                <w:sz w:val="20"/>
              </w:rPr>
            </w:pPr>
            <w:r w:rsidRPr="005025CB">
              <w:rPr>
                <w:sz w:val="20"/>
              </w:rPr>
              <w:t>Class:</w:t>
            </w:r>
          </w:p>
          <w:p w:rsidR="004851E0" w:rsidRPr="00234659" w:rsidRDefault="00234659" w:rsidP="000E1434">
            <w:pPr>
              <w:jc w:val="both"/>
              <w:rPr>
                <w:i/>
                <w:sz w:val="20"/>
              </w:rPr>
            </w:pPr>
            <w:r w:rsidRPr="00234659">
              <w:rPr>
                <w:i/>
                <w:sz w:val="20"/>
              </w:rPr>
              <w:t xml:space="preserve">             4</w:t>
            </w:r>
          </w:p>
        </w:tc>
        <w:tc>
          <w:tcPr>
            <w:tcW w:w="3150" w:type="dxa"/>
            <w:gridSpan w:val="2"/>
            <w:tcBorders>
              <w:top w:val="double" w:sz="4" w:space="0" w:color="auto"/>
              <w:right w:val="double" w:sz="4" w:space="0" w:color="auto"/>
            </w:tcBorders>
          </w:tcPr>
          <w:p w:rsidR="004851E0" w:rsidRPr="005025CB" w:rsidRDefault="004851E0" w:rsidP="000E1434">
            <w:pPr>
              <w:jc w:val="both"/>
              <w:rPr>
                <w:sz w:val="20"/>
              </w:rPr>
            </w:pPr>
            <w:r w:rsidRPr="005025CB">
              <w:rPr>
                <w:sz w:val="20"/>
              </w:rPr>
              <w:t>Date:</w:t>
            </w:r>
            <w:r w:rsidR="00234659">
              <w:rPr>
                <w:sz w:val="20"/>
              </w:rPr>
              <w:t xml:space="preserve">   </w:t>
            </w:r>
            <w:r w:rsidR="00234659" w:rsidRPr="00234659">
              <w:rPr>
                <w:i/>
                <w:sz w:val="20"/>
              </w:rPr>
              <w:t>27/01/14</w:t>
            </w:r>
          </w:p>
          <w:p w:rsidR="004851E0" w:rsidRPr="005025CB" w:rsidRDefault="004851E0" w:rsidP="000E1434">
            <w:pPr>
              <w:jc w:val="both"/>
              <w:rPr>
                <w:sz w:val="20"/>
              </w:rPr>
            </w:pPr>
          </w:p>
        </w:tc>
      </w:tr>
      <w:tr w:rsidR="004851E0" w:rsidRPr="005025CB" w:rsidTr="000E1434">
        <w:trPr>
          <w:cantSplit/>
          <w:trHeight w:val="341"/>
        </w:trPr>
        <w:tc>
          <w:tcPr>
            <w:tcW w:w="4264" w:type="dxa"/>
            <w:gridSpan w:val="3"/>
            <w:vMerge/>
            <w:tcBorders>
              <w:top w:val="nil"/>
              <w:left w:val="double" w:sz="4" w:space="0" w:color="auto"/>
            </w:tcBorders>
          </w:tcPr>
          <w:p w:rsidR="004851E0" w:rsidRPr="005025CB" w:rsidRDefault="004851E0" w:rsidP="000E1434">
            <w:pPr>
              <w:jc w:val="both"/>
              <w:rPr>
                <w:sz w:val="20"/>
              </w:rPr>
            </w:pPr>
          </w:p>
        </w:tc>
        <w:tc>
          <w:tcPr>
            <w:tcW w:w="2504" w:type="dxa"/>
            <w:gridSpan w:val="3"/>
          </w:tcPr>
          <w:p w:rsidR="004851E0" w:rsidRPr="005025CB" w:rsidRDefault="004851E0" w:rsidP="000E1434">
            <w:pPr>
              <w:jc w:val="both"/>
              <w:rPr>
                <w:sz w:val="20"/>
              </w:rPr>
            </w:pPr>
            <w:r w:rsidRPr="005025CB">
              <w:rPr>
                <w:sz w:val="20"/>
              </w:rPr>
              <w:t>Subject:</w:t>
            </w:r>
            <w:r w:rsidR="00234659">
              <w:rPr>
                <w:sz w:val="20"/>
              </w:rPr>
              <w:t xml:space="preserve">  </w:t>
            </w:r>
            <w:r w:rsidR="00234659" w:rsidRPr="00234659">
              <w:rPr>
                <w:i/>
                <w:sz w:val="20"/>
              </w:rPr>
              <w:t>ICT/Computing</w:t>
            </w:r>
          </w:p>
        </w:tc>
        <w:tc>
          <w:tcPr>
            <w:tcW w:w="3150" w:type="dxa"/>
            <w:gridSpan w:val="2"/>
            <w:tcBorders>
              <w:right w:val="double" w:sz="4" w:space="0" w:color="auto"/>
            </w:tcBorders>
          </w:tcPr>
          <w:p w:rsidR="00234659" w:rsidRDefault="004851E0" w:rsidP="00234659">
            <w:pPr>
              <w:jc w:val="both"/>
              <w:rPr>
                <w:i/>
                <w:sz w:val="20"/>
              </w:rPr>
            </w:pPr>
            <w:r>
              <w:rPr>
                <w:sz w:val="20"/>
              </w:rPr>
              <w:t>Times of lesson</w:t>
            </w:r>
            <w:r w:rsidRPr="005025CB">
              <w:rPr>
                <w:sz w:val="20"/>
              </w:rPr>
              <w:t xml:space="preserve">: </w:t>
            </w:r>
            <w:r w:rsidR="00234659">
              <w:rPr>
                <w:sz w:val="20"/>
              </w:rPr>
              <w:t xml:space="preserve"> </w:t>
            </w:r>
            <w:r w:rsidR="00234659" w:rsidRPr="00234659">
              <w:rPr>
                <w:i/>
                <w:sz w:val="20"/>
              </w:rPr>
              <w:t>1:15</w:t>
            </w:r>
            <w:r w:rsidR="00234659">
              <w:rPr>
                <w:i/>
                <w:sz w:val="20"/>
              </w:rPr>
              <w:t xml:space="preserve">-3:15pm </w:t>
            </w:r>
          </w:p>
          <w:p w:rsidR="004851E0" w:rsidRPr="005025CB" w:rsidRDefault="00234659" w:rsidP="00234659">
            <w:pPr>
              <w:jc w:val="both"/>
              <w:rPr>
                <w:sz w:val="20"/>
              </w:rPr>
            </w:pPr>
            <w:r>
              <w:rPr>
                <w:i/>
                <w:sz w:val="20"/>
              </w:rPr>
              <w:t>(2 different groups)</w:t>
            </w:r>
          </w:p>
        </w:tc>
      </w:tr>
      <w:tr w:rsidR="004851E0" w:rsidRPr="005025CB" w:rsidTr="000E1434">
        <w:trPr>
          <w:cantSplit/>
        </w:trPr>
        <w:tc>
          <w:tcPr>
            <w:tcW w:w="9918" w:type="dxa"/>
            <w:gridSpan w:val="8"/>
            <w:tcBorders>
              <w:left w:val="double" w:sz="4" w:space="0" w:color="auto"/>
              <w:right w:val="double" w:sz="4" w:space="0" w:color="auto"/>
            </w:tcBorders>
          </w:tcPr>
          <w:p w:rsidR="004851E0" w:rsidRPr="005025CB" w:rsidRDefault="004851E0" w:rsidP="000E1434">
            <w:pPr>
              <w:jc w:val="both"/>
              <w:rPr>
                <w:sz w:val="20"/>
              </w:rPr>
            </w:pPr>
            <w:r w:rsidRPr="005025CB">
              <w:rPr>
                <w:sz w:val="20"/>
              </w:rPr>
              <w:t>Previous experience</w:t>
            </w:r>
          </w:p>
          <w:p w:rsidR="004851E0" w:rsidRPr="005025CB" w:rsidRDefault="004851E0" w:rsidP="000E1434">
            <w:pPr>
              <w:jc w:val="both"/>
              <w:rPr>
                <w:sz w:val="20"/>
              </w:rPr>
            </w:pPr>
            <w:r w:rsidRPr="005025CB">
              <w:rPr>
                <w:sz w:val="20"/>
              </w:rPr>
              <w:t>(Where does this lesson fit into broader medium term plans?)</w:t>
            </w:r>
          </w:p>
          <w:p w:rsidR="004851E0" w:rsidRPr="00234659" w:rsidRDefault="00234659" w:rsidP="000E1434">
            <w:pPr>
              <w:jc w:val="both"/>
              <w:rPr>
                <w:i/>
                <w:sz w:val="20"/>
              </w:rPr>
            </w:pPr>
            <w:r w:rsidRPr="00234659">
              <w:rPr>
                <w:i/>
                <w:sz w:val="20"/>
              </w:rPr>
              <w:t>Children have played with Scratch and similar coding programs before but not done much to work on planning timings and multiples strings of code.</w:t>
            </w:r>
          </w:p>
          <w:p w:rsidR="004851E0" w:rsidRPr="005025CB" w:rsidRDefault="004851E0" w:rsidP="000E1434">
            <w:pPr>
              <w:jc w:val="both"/>
              <w:rPr>
                <w:sz w:val="20"/>
              </w:rPr>
            </w:pPr>
          </w:p>
        </w:tc>
      </w:tr>
      <w:tr w:rsidR="004851E0" w:rsidRPr="005025CB" w:rsidTr="000E1434">
        <w:trPr>
          <w:cantSplit/>
        </w:trPr>
        <w:tc>
          <w:tcPr>
            <w:tcW w:w="4959" w:type="dxa"/>
            <w:gridSpan w:val="4"/>
            <w:tcBorders>
              <w:left w:val="double" w:sz="4" w:space="0" w:color="auto"/>
              <w:right w:val="double" w:sz="4" w:space="0" w:color="auto"/>
            </w:tcBorders>
          </w:tcPr>
          <w:p w:rsidR="004851E0" w:rsidRPr="005025CB" w:rsidRDefault="004851E0" w:rsidP="000E1434">
            <w:pPr>
              <w:jc w:val="both"/>
              <w:rPr>
                <w:sz w:val="20"/>
              </w:rPr>
            </w:pPr>
            <w:r w:rsidRPr="005025CB">
              <w:rPr>
                <w:sz w:val="20"/>
              </w:rPr>
              <w:t>Specific learning intentions</w:t>
            </w:r>
          </w:p>
          <w:p w:rsidR="004851E0" w:rsidRPr="005025CB" w:rsidRDefault="004851E0" w:rsidP="000E1434">
            <w:pPr>
              <w:jc w:val="both"/>
              <w:rPr>
                <w:sz w:val="20"/>
                <w:szCs w:val="18"/>
              </w:rPr>
            </w:pPr>
            <w:r w:rsidRPr="005025CB">
              <w:rPr>
                <w:sz w:val="20"/>
                <w:szCs w:val="18"/>
              </w:rPr>
              <w:t>(The language must be accessible to pupils</w:t>
            </w:r>
            <w:r>
              <w:rPr>
                <w:sz w:val="20"/>
                <w:szCs w:val="18"/>
              </w:rPr>
              <w:t xml:space="preserve"> and shared with them</w:t>
            </w:r>
            <w:r w:rsidRPr="005025CB">
              <w:rPr>
                <w:sz w:val="20"/>
                <w:szCs w:val="18"/>
              </w:rPr>
              <w:t>)</w:t>
            </w:r>
          </w:p>
          <w:p w:rsidR="004851E0" w:rsidRPr="00234659" w:rsidRDefault="002F7CCD" w:rsidP="000E1434">
            <w:pPr>
              <w:jc w:val="both"/>
              <w:rPr>
                <w:i/>
                <w:sz w:val="20"/>
              </w:rPr>
            </w:pPr>
            <w:r>
              <w:rPr>
                <w:i/>
                <w:sz w:val="20"/>
              </w:rPr>
              <w:t>Children</w:t>
            </w:r>
            <w:r w:rsidR="00234659" w:rsidRPr="00234659">
              <w:rPr>
                <w:i/>
                <w:sz w:val="20"/>
              </w:rPr>
              <w:t xml:space="preserve"> will understand what a sprite is, what the background is for and how to get one sprite to speak to another.</w:t>
            </w:r>
          </w:p>
          <w:p w:rsidR="004851E0" w:rsidRPr="005025CB" w:rsidRDefault="004851E0" w:rsidP="000E1434">
            <w:pPr>
              <w:jc w:val="both"/>
              <w:rPr>
                <w:sz w:val="20"/>
              </w:rPr>
            </w:pPr>
          </w:p>
        </w:tc>
        <w:tc>
          <w:tcPr>
            <w:tcW w:w="4959" w:type="dxa"/>
            <w:gridSpan w:val="4"/>
            <w:tcBorders>
              <w:left w:val="double" w:sz="4" w:space="0" w:color="auto"/>
              <w:right w:val="double" w:sz="4" w:space="0" w:color="auto"/>
            </w:tcBorders>
          </w:tcPr>
          <w:p w:rsidR="004851E0" w:rsidRPr="005025CB" w:rsidRDefault="004851E0" w:rsidP="000E1434">
            <w:pPr>
              <w:jc w:val="both"/>
              <w:rPr>
                <w:sz w:val="20"/>
              </w:rPr>
            </w:pPr>
            <w:r>
              <w:rPr>
                <w:sz w:val="20"/>
              </w:rPr>
              <w:t>S</w:t>
            </w:r>
            <w:r w:rsidRPr="005025CB">
              <w:rPr>
                <w:sz w:val="20"/>
              </w:rPr>
              <w:t>uccess criteria:</w:t>
            </w:r>
          </w:p>
          <w:p w:rsidR="004851E0" w:rsidRPr="00234659" w:rsidRDefault="004851E0" w:rsidP="000E1434">
            <w:pPr>
              <w:jc w:val="both"/>
              <w:rPr>
                <w:i/>
                <w:sz w:val="20"/>
              </w:rPr>
            </w:pPr>
          </w:p>
          <w:p w:rsidR="004851E0" w:rsidRPr="00234659" w:rsidRDefault="00234659" w:rsidP="000E1434">
            <w:pPr>
              <w:jc w:val="both"/>
              <w:rPr>
                <w:i/>
                <w:sz w:val="20"/>
              </w:rPr>
            </w:pPr>
            <w:r w:rsidRPr="00234659">
              <w:rPr>
                <w:i/>
                <w:sz w:val="20"/>
              </w:rPr>
              <w:t xml:space="preserve">All </w:t>
            </w:r>
            <w:r w:rsidR="002F7CCD">
              <w:rPr>
                <w:i/>
                <w:sz w:val="20"/>
              </w:rPr>
              <w:t>children</w:t>
            </w:r>
            <w:r w:rsidRPr="00234659">
              <w:rPr>
                <w:i/>
                <w:sz w:val="20"/>
              </w:rPr>
              <w:t xml:space="preserve"> will complete the basic introduction activity by following TTs instructions</w:t>
            </w:r>
          </w:p>
          <w:p w:rsidR="00234659" w:rsidRPr="00234659" w:rsidRDefault="00234659" w:rsidP="000E1434">
            <w:pPr>
              <w:jc w:val="both"/>
              <w:rPr>
                <w:i/>
                <w:sz w:val="20"/>
              </w:rPr>
            </w:pPr>
          </w:p>
          <w:p w:rsidR="00234659" w:rsidRPr="00234659" w:rsidRDefault="00234659" w:rsidP="000E1434">
            <w:pPr>
              <w:jc w:val="both"/>
              <w:rPr>
                <w:i/>
                <w:sz w:val="20"/>
              </w:rPr>
            </w:pPr>
            <w:r w:rsidRPr="00234659">
              <w:rPr>
                <w:i/>
                <w:sz w:val="20"/>
              </w:rPr>
              <w:t xml:space="preserve">Some </w:t>
            </w:r>
            <w:r w:rsidR="002F7CCD">
              <w:rPr>
                <w:i/>
                <w:sz w:val="20"/>
              </w:rPr>
              <w:t>children</w:t>
            </w:r>
            <w:r w:rsidRPr="00234659">
              <w:rPr>
                <w:i/>
                <w:sz w:val="20"/>
              </w:rPr>
              <w:t xml:space="preserve"> will challenge themselves by creating their own sprites and backgrounds</w:t>
            </w:r>
          </w:p>
          <w:p w:rsidR="004851E0" w:rsidRPr="005025CB" w:rsidRDefault="004851E0" w:rsidP="000E1434">
            <w:pPr>
              <w:jc w:val="both"/>
              <w:rPr>
                <w:sz w:val="20"/>
              </w:rPr>
            </w:pPr>
          </w:p>
        </w:tc>
      </w:tr>
      <w:tr w:rsidR="004851E0" w:rsidRPr="005025CB" w:rsidTr="000E1434">
        <w:trPr>
          <w:cantSplit/>
          <w:trHeight w:val="926"/>
        </w:trPr>
        <w:tc>
          <w:tcPr>
            <w:tcW w:w="9918" w:type="dxa"/>
            <w:gridSpan w:val="8"/>
            <w:tcBorders>
              <w:left w:val="double" w:sz="4" w:space="0" w:color="auto"/>
              <w:right w:val="double" w:sz="4" w:space="0" w:color="auto"/>
            </w:tcBorders>
          </w:tcPr>
          <w:p w:rsidR="004851E0" w:rsidRPr="005025CB" w:rsidRDefault="004851E0" w:rsidP="000E1434">
            <w:pPr>
              <w:jc w:val="both"/>
              <w:rPr>
                <w:sz w:val="20"/>
              </w:rPr>
            </w:pPr>
            <w:r w:rsidRPr="005025CB">
              <w:rPr>
                <w:sz w:val="20"/>
              </w:rPr>
              <w:t>Relevant information from previous assessments:</w:t>
            </w:r>
          </w:p>
          <w:p w:rsidR="004851E0" w:rsidRPr="005025CB" w:rsidRDefault="004851E0" w:rsidP="000E1434">
            <w:pPr>
              <w:jc w:val="both"/>
              <w:rPr>
                <w:sz w:val="20"/>
              </w:rPr>
            </w:pPr>
            <w:r w:rsidRPr="005025CB">
              <w:rPr>
                <w:sz w:val="20"/>
              </w:rPr>
              <w:t>(Data that has informed your planning)</w:t>
            </w:r>
          </w:p>
          <w:p w:rsidR="004851E0" w:rsidRPr="00234659" w:rsidRDefault="00234659" w:rsidP="000E1434">
            <w:pPr>
              <w:jc w:val="both"/>
              <w:rPr>
                <w:i/>
                <w:sz w:val="20"/>
              </w:rPr>
            </w:pPr>
            <w:r>
              <w:rPr>
                <w:i/>
                <w:sz w:val="20"/>
              </w:rPr>
              <w:t>See previous experience section.</w:t>
            </w:r>
          </w:p>
          <w:p w:rsidR="004851E0" w:rsidRPr="005025CB" w:rsidRDefault="004851E0" w:rsidP="000E1434">
            <w:pPr>
              <w:jc w:val="both"/>
              <w:rPr>
                <w:sz w:val="20"/>
              </w:rPr>
            </w:pPr>
          </w:p>
        </w:tc>
      </w:tr>
      <w:tr w:rsidR="004851E0" w:rsidRPr="005025CB" w:rsidTr="000E1434">
        <w:trPr>
          <w:trHeight w:val="1296"/>
        </w:trPr>
        <w:tc>
          <w:tcPr>
            <w:tcW w:w="9918" w:type="dxa"/>
            <w:gridSpan w:val="8"/>
            <w:tcBorders>
              <w:left w:val="double" w:sz="4" w:space="0" w:color="auto"/>
              <w:right w:val="double" w:sz="4" w:space="0" w:color="auto"/>
            </w:tcBorders>
          </w:tcPr>
          <w:p w:rsidR="004851E0" w:rsidRPr="005025CB" w:rsidRDefault="004851E0" w:rsidP="000E1434">
            <w:pPr>
              <w:jc w:val="both"/>
              <w:rPr>
                <w:sz w:val="20"/>
              </w:rPr>
            </w:pPr>
            <w:r w:rsidRPr="005025CB">
              <w:rPr>
                <w:sz w:val="20"/>
              </w:rPr>
              <w:t>Subject knowledge (SK)</w:t>
            </w:r>
          </w:p>
          <w:p w:rsidR="004851E0" w:rsidRPr="005025CB" w:rsidRDefault="004851E0" w:rsidP="000E1434">
            <w:pPr>
              <w:jc w:val="both"/>
              <w:rPr>
                <w:sz w:val="20"/>
                <w:szCs w:val="18"/>
              </w:rPr>
            </w:pPr>
            <w:r w:rsidRPr="005025CB">
              <w:rPr>
                <w:sz w:val="20"/>
                <w:szCs w:val="18"/>
              </w:rPr>
              <w:t xml:space="preserve">(Attach necessary SK sheets or key points that will require special </w:t>
            </w:r>
            <w:r>
              <w:rPr>
                <w:sz w:val="20"/>
                <w:szCs w:val="18"/>
              </w:rPr>
              <w:t xml:space="preserve">teaching </w:t>
            </w:r>
            <w:r w:rsidRPr="005025CB">
              <w:rPr>
                <w:sz w:val="20"/>
                <w:szCs w:val="18"/>
              </w:rPr>
              <w:t xml:space="preserve">attention) </w:t>
            </w:r>
          </w:p>
          <w:p w:rsidR="004851E0" w:rsidRPr="00234659" w:rsidRDefault="00234659" w:rsidP="000E1434">
            <w:pPr>
              <w:jc w:val="both"/>
              <w:rPr>
                <w:i/>
                <w:sz w:val="20"/>
                <w:szCs w:val="18"/>
              </w:rPr>
            </w:pPr>
            <w:r w:rsidRPr="00234659">
              <w:rPr>
                <w:i/>
                <w:sz w:val="20"/>
                <w:szCs w:val="18"/>
              </w:rPr>
              <w:t xml:space="preserve">Attached lesson instructions for </w:t>
            </w:r>
            <w:r w:rsidR="002F7CCD">
              <w:rPr>
                <w:i/>
                <w:sz w:val="20"/>
                <w:szCs w:val="18"/>
              </w:rPr>
              <w:t>children</w:t>
            </w:r>
            <w:r w:rsidRPr="00234659">
              <w:rPr>
                <w:i/>
                <w:sz w:val="20"/>
                <w:szCs w:val="18"/>
              </w:rPr>
              <w:t xml:space="preserve"> to follow.</w:t>
            </w:r>
          </w:p>
          <w:p w:rsidR="004851E0" w:rsidRPr="005025CB" w:rsidRDefault="004851E0" w:rsidP="000E1434">
            <w:pPr>
              <w:jc w:val="both"/>
              <w:rPr>
                <w:sz w:val="20"/>
              </w:rPr>
            </w:pPr>
          </w:p>
          <w:p w:rsidR="004851E0" w:rsidRPr="005025CB" w:rsidRDefault="004851E0" w:rsidP="000E1434">
            <w:pPr>
              <w:jc w:val="both"/>
              <w:rPr>
                <w:sz w:val="20"/>
              </w:rPr>
            </w:pPr>
            <w:r w:rsidRPr="005025CB">
              <w:rPr>
                <w:sz w:val="20"/>
              </w:rPr>
              <w:t>Te</w:t>
            </w:r>
            <w:r w:rsidR="002F7CCD">
              <w:rPr>
                <w:sz w:val="20"/>
              </w:rPr>
              <w:t>chn</w:t>
            </w:r>
            <w:r w:rsidRPr="005025CB">
              <w:rPr>
                <w:sz w:val="20"/>
              </w:rPr>
              <w:t xml:space="preserve">ical vocabulary </w:t>
            </w:r>
          </w:p>
          <w:p w:rsidR="004851E0" w:rsidRPr="005025CB" w:rsidRDefault="004851E0" w:rsidP="000E1434">
            <w:pPr>
              <w:jc w:val="both"/>
              <w:rPr>
                <w:sz w:val="20"/>
              </w:rPr>
            </w:pPr>
            <w:r w:rsidRPr="005025CB">
              <w:rPr>
                <w:sz w:val="20"/>
                <w:szCs w:val="18"/>
              </w:rPr>
              <w:t>(subject specific words and phrases, inc. any translated words for early bilingual learners</w:t>
            </w:r>
            <w:r>
              <w:rPr>
                <w:sz w:val="20"/>
                <w:szCs w:val="18"/>
              </w:rPr>
              <w:t xml:space="preserve"> and grammatical terminology</w:t>
            </w:r>
            <w:r w:rsidRPr="005025CB">
              <w:rPr>
                <w:sz w:val="20"/>
                <w:szCs w:val="18"/>
              </w:rPr>
              <w:t>)</w:t>
            </w:r>
          </w:p>
          <w:p w:rsidR="004851E0" w:rsidRPr="005025CB" w:rsidRDefault="004851E0" w:rsidP="000E1434">
            <w:pPr>
              <w:jc w:val="both"/>
              <w:rPr>
                <w:b/>
                <w:sz w:val="20"/>
              </w:rPr>
            </w:pPr>
          </w:p>
          <w:p w:rsidR="004851E0" w:rsidRPr="005025CB" w:rsidRDefault="004851E0" w:rsidP="000E1434">
            <w:pPr>
              <w:jc w:val="both"/>
              <w:rPr>
                <w:sz w:val="20"/>
              </w:rPr>
            </w:pPr>
            <w:r w:rsidRPr="005025CB">
              <w:rPr>
                <w:b/>
                <w:sz w:val="20"/>
              </w:rPr>
              <w:t>LESSON PROGRESSION</w:t>
            </w:r>
            <w:r>
              <w:rPr>
                <w:b/>
                <w:sz w:val="20"/>
              </w:rPr>
              <w:t xml:space="preserve"> AND SEQUENCE                                            KEY QUESTIONS</w:t>
            </w:r>
          </w:p>
        </w:tc>
      </w:tr>
      <w:tr w:rsidR="004851E0" w:rsidRPr="005025CB" w:rsidTr="000E1434">
        <w:trPr>
          <w:trHeight w:val="932"/>
        </w:trPr>
        <w:tc>
          <w:tcPr>
            <w:tcW w:w="959" w:type="dxa"/>
            <w:tcBorders>
              <w:left w:val="double" w:sz="4" w:space="0" w:color="auto"/>
              <w:right w:val="double" w:sz="4" w:space="0" w:color="auto"/>
            </w:tcBorders>
          </w:tcPr>
          <w:p w:rsidR="004851E0" w:rsidRPr="005025CB" w:rsidRDefault="004851E0" w:rsidP="000E1434">
            <w:pPr>
              <w:jc w:val="both"/>
              <w:rPr>
                <w:sz w:val="20"/>
              </w:rPr>
            </w:pPr>
            <w:r w:rsidRPr="005025CB">
              <w:rPr>
                <w:sz w:val="20"/>
              </w:rPr>
              <w:t>Approx. timings</w:t>
            </w:r>
          </w:p>
          <w:p w:rsidR="004851E0" w:rsidRPr="005025CB" w:rsidRDefault="004851E0" w:rsidP="000E1434">
            <w:pPr>
              <w:jc w:val="both"/>
              <w:rPr>
                <w:sz w:val="20"/>
              </w:rPr>
            </w:pPr>
          </w:p>
          <w:p w:rsidR="004851E0" w:rsidRPr="00234659" w:rsidRDefault="00234659" w:rsidP="000E1434">
            <w:pPr>
              <w:jc w:val="both"/>
              <w:rPr>
                <w:i/>
                <w:sz w:val="20"/>
              </w:rPr>
            </w:pPr>
            <w:r w:rsidRPr="00234659">
              <w:rPr>
                <w:i/>
                <w:sz w:val="20"/>
              </w:rPr>
              <w:t xml:space="preserve">10 </w:t>
            </w:r>
            <w:proofErr w:type="spellStart"/>
            <w:r w:rsidRPr="00234659">
              <w:rPr>
                <w:i/>
                <w:sz w:val="20"/>
              </w:rPr>
              <w:t>mins</w:t>
            </w:r>
            <w:proofErr w:type="spellEnd"/>
          </w:p>
        </w:tc>
        <w:tc>
          <w:tcPr>
            <w:tcW w:w="5653" w:type="dxa"/>
            <w:gridSpan w:val="4"/>
            <w:tcBorders>
              <w:left w:val="double" w:sz="4" w:space="0" w:color="auto"/>
              <w:right w:val="double" w:sz="4" w:space="0" w:color="auto"/>
            </w:tcBorders>
          </w:tcPr>
          <w:p w:rsidR="004851E0" w:rsidRPr="005025CB" w:rsidRDefault="004851E0" w:rsidP="000E1434">
            <w:pPr>
              <w:jc w:val="both"/>
              <w:rPr>
                <w:sz w:val="20"/>
              </w:rPr>
            </w:pPr>
            <w:r w:rsidRPr="005025CB">
              <w:rPr>
                <w:sz w:val="20"/>
              </w:rPr>
              <w:t>Introduction and context</w:t>
            </w:r>
          </w:p>
          <w:p w:rsidR="004851E0" w:rsidRPr="005025CB" w:rsidRDefault="00234659" w:rsidP="000E1434">
            <w:pPr>
              <w:jc w:val="both"/>
              <w:rPr>
                <w:i/>
                <w:sz w:val="20"/>
              </w:rPr>
            </w:pPr>
            <w:r>
              <w:rPr>
                <w:i/>
                <w:sz w:val="20"/>
              </w:rPr>
              <w:t xml:space="preserve">You have looked at using Scratch to play around with the controls in the past. Today we will be programming something specific, by following instructions (just like you </w:t>
            </w:r>
            <w:r w:rsidR="004B6F65">
              <w:rPr>
                <w:i/>
                <w:sz w:val="20"/>
              </w:rPr>
              <w:t>have been learning with your teacher</w:t>
            </w:r>
            <w:r>
              <w:rPr>
                <w:i/>
                <w:sz w:val="20"/>
              </w:rPr>
              <w:t xml:space="preserve"> in your English lessons)</w:t>
            </w:r>
          </w:p>
        </w:tc>
        <w:tc>
          <w:tcPr>
            <w:tcW w:w="3306" w:type="dxa"/>
            <w:gridSpan w:val="3"/>
            <w:tcBorders>
              <w:left w:val="double" w:sz="4" w:space="0" w:color="auto"/>
              <w:right w:val="double" w:sz="4" w:space="0" w:color="auto"/>
            </w:tcBorders>
          </w:tcPr>
          <w:p w:rsidR="004851E0" w:rsidRDefault="004851E0" w:rsidP="000E1434">
            <w:pPr>
              <w:jc w:val="both"/>
              <w:rPr>
                <w:sz w:val="20"/>
                <w:szCs w:val="18"/>
              </w:rPr>
            </w:pPr>
          </w:p>
          <w:p w:rsidR="00234659" w:rsidRDefault="00234659" w:rsidP="000E1434">
            <w:pPr>
              <w:jc w:val="both"/>
              <w:rPr>
                <w:i/>
                <w:sz w:val="20"/>
                <w:szCs w:val="18"/>
              </w:rPr>
            </w:pPr>
            <w:r w:rsidRPr="00234659">
              <w:rPr>
                <w:i/>
                <w:sz w:val="20"/>
                <w:szCs w:val="18"/>
              </w:rPr>
              <w:t>What can you already do?</w:t>
            </w:r>
          </w:p>
          <w:p w:rsidR="00234659" w:rsidRDefault="00234659" w:rsidP="000E1434">
            <w:pPr>
              <w:jc w:val="both"/>
              <w:rPr>
                <w:i/>
                <w:sz w:val="20"/>
                <w:szCs w:val="18"/>
              </w:rPr>
            </w:pPr>
            <w:r>
              <w:rPr>
                <w:i/>
                <w:sz w:val="20"/>
                <w:szCs w:val="18"/>
              </w:rPr>
              <w:t>Can you make a sprite move?</w:t>
            </w:r>
          </w:p>
          <w:p w:rsidR="00234659" w:rsidRDefault="00234659" w:rsidP="000E1434">
            <w:pPr>
              <w:jc w:val="both"/>
              <w:rPr>
                <w:i/>
                <w:sz w:val="20"/>
                <w:szCs w:val="18"/>
              </w:rPr>
            </w:pPr>
            <w:r>
              <w:rPr>
                <w:i/>
                <w:sz w:val="20"/>
                <w:szCs w:val="18"/>
              </w:rPr>
              <w:t>Can you make it speak?</w:t>
            </w:r>
          </w:p>
          <w:p w:rsidR="00234659" w:rsidRPr="00234659" w:rsidRDefault="00234659" w:rsidP="000E1434">
            <w:pPr>
              <w:jc w:val="both"/>
              <w:rPr>
                <w:i/>
                <w:sz w:val="20"/>
                <w:szCs w:val="18"/>
              </w:rPr>
            </w:pPr>
            <w:r>
              <w:rPr>
                <w:i/>
                <w:sz w:val="20"/>
                <w:szCs w:val="18"/>
              </w:rPr>
              <w:t>Can you create a conversation?</w:t>
            </w:r>
          </w:p>
        </w:tc>
      </w:tr>
      <w:tr w:rsidR="004851E0" w:rsidRPr="005025CB" w:rsidTr="000E1434">
        <w:trPr>
          <w:trHeight w:val="930"/>
        </w:trPr>
        <w:tc>
          <w:tcPr>
            <w:tcW w:w="959" w:type="dxa"/>
            <w:tcBorders>
              <w:left w:val="double" w:sz="4" w:space="0" w:color="auto"/>
              <w:right w:val="double" w:sz="4" w:space="0" w:color="auto"/>
            </w:tcBorders>
          </w:tcPr>
          <w:p w:rsidR="004851E0" w:rsidRDefault="004851E0" w:rsidP="000E1434">
            <w:pPr>
              <w:jc w:val="both"/>
              <w:rPr>
                <w:sz w:val="20"/>
              </w:rPr>
            </w:pPr>
          </w:p>
          <w:p w:rsidR="00234659" w:rsidRPr="00234659" w:rsidRDefault="00234659" w:rsidP="000E1434">
            <w:pPr>
              <w:jc w:val="both"/>
              <w:rPr>
                <w:i/>
                <w:sz w:val="20"/>
              </w:rPr>
            </w:pPr>
            <w:r w:rsidRPr="00234659">
              <w:rPr>
                <w:i/>
                <w:sz w:val="20"/>
              </w:rPr>
              <w:t xml:space="preserve">35 </w:t>
            </w:r>
            <w:proofErr w:type="spellStart"/>
            <w:r w:rsidRPr="00234659">
              <w:rPr>
                <w:i/>
                <w:sz w:val="20"/>
              </w:rPr>
              <w:t>mins</w:t>
            </w:r>
            <w:proofErr w:type="spellEnd"/>
          </w:p>
        </w:tc>
        <w:tc>
          <w:tcPr>
            <w:tcW w:w="5653" w:type="dxa"/>
            <w:gridSpan w:val="4"/>
            <w:tcBorders>
              <w:left w:val="double" w:sz="4" w:space="0" w:color="auto"/>
              <w:right w:val="double" w:sz="4" w:space="0" w:color="auto"/>
            </w:tcBorders>
          </w:tcPr>
          <w:p w:rsidR="004851E0" w:rsidRDefault="004851E0" w:rsidP="000E1434">
            <w:pPr>
              <w:jc w:val="both"/>
              <w:rPr>
                <w:sz w:val="20"/>
              </w:rPr>
            </w:pPr>
            <w:r w:rsidRPr="005025CB">
              <w:rPr>
                <w:sz w:val="20"/>
              </w:rPr>
              <w:t>Development phases</w:t>
            </w:r>
          </w:p>
          <w:p w:rsidR="00234659" w:rsidRPr="00234659" w:rsidRDefault="002F7CCD" w:rsidP="00234659">
            <w:pPr>
              <w:jc w:val="both"/>
              <w:rPr>
                <w:i/>
                <w:sz w:val="20"/>
              </w:rPr>
            </w:pPr>
            <w:r>
              <w:rPr>
                <w:i/>
                <w:sz w:val="20"/>
              </w:rPr>
              <w:t>Children</w:t>
            </w:r>
            <w:r w:rsidR="00234659">
              <w:rPr>
                <w:i/>
                <w:sz w:val="20"/>
              </w:rPr>
              <w:t xml:space="preserve"> encouraged </w:t>
            </w:r>
            <w:proofErr w:type="gramStart"/>
            <w:r w:rsidR="00234659">
              <w:rPr>
                <w:i/>
                <w:sz w:val="20"/>
              </w:rPr>
              <w:t>to work in pairs and take</w:t>
            </w:r>
            <w:proofErr w:type="gramEnd"/>
            <w:r w:rsidR="00234659">
              <w:rPr>
                <w:i/>
                <w:sz w:val="20"/>
              </w:rPr>
              <w:t xml:space="preserve"> it in turns to follow written instructions. This will create a planned 2 sprite conversation on a green and blue background. </w:t>
            </w:r>
            <w:r>
              <w:rPr>
                <w:i/>
                <w:sz w:val="20"/>
              </w:rPr>
              <w:t>Children</w:t>
            </w:r>
            <w:r w:rsidR="00234659">
              <w:rPr>
                <w:i/>
                <w:sz w:val="20"/>
              </w:rPr>
              <w:t xml:space="preserve"> should experiment with timings to extend the conversation and start to play with the controls to make a more complicated conversation.</w:t>
            </w:r>
          </w:p>
        </w:tc>
        <w:tc>
          <w:tcPr>
            <w:tcW w:w="3306" w:type="dxa"/>
            <w:gridSpan w:val="3"/>
            <w:tcBorders>
              <w:left w:val="double" w:sz="4" w:space="0" w:color="auto"/>
              <w:right w:val="double" w:sz="4" w:space="0" w:color="auto"/>
            </w:tcBorders>
          </w:tcPr>
          <w:p w:rsidR="004851E0" w:rsidRDefault="004851E0" w:rsidP="000E1434">
            <w:pPr>
              <w:jc w:val="both"/>
              <w:rPr>
                <w:sz w:val="20"/>
              </w:rPr>
            </w:pPr>
          </w:p>
          <w:p w:rsidR="00234659" w:rsidRPr="005025CB" w:rsidRDefault="00234659" w:rsidP="000E1434">
            <w:pPr>
              <w:jc w:val="both"/>
              <w:rPr>
                <w:sz w:val="20"/>
              </w:rPr>
            </w:pPr>
          </w:p>
        </w:tc>
      </w:tr>
      <w:tr w:rsidR="004851E0" w:rsidRPr="005025CB" w:rsidTr="000E1434">
        <w:trPr>
          <w:trHeight w:val="893"/>
        </w:trPr>
        <w:tc>
          <w:tcPr>
            <w:tcW w:w="959" w:type="dxa"/>
            <w:tcBorders>
              <w:left w:val="double" w:sz="4" w:space="0" w:color="auto"/>
              <w:right w:val="double" w:sz="4" w:space="0" w:color="auto"/>
            </w:tcBorders>
          </w:tcPr>
          <w:p w:rsidR="004851E0" w:rsidRDefault="004851E0" w:rsidP="000E1434">
            <w:pPr>
              <w:jc w:val="both"/>
              <w:rPr>
                <w:sz w:val="20"/>
              </w:rPr>
            </w:pPr>
          </w:p>
          <w:p w:rsidR="00234659" w:rsidRPr="00234659" w:rsidRDefault="00234659" w:rsidP="000E1434">
            <w:pPr>
              <w:jc w:val="both"/>
              <w:rPr>
                <w:i/>
                <w:sz w:val="20"/>
              </w:rPr>
            </w:pPr>
            <w:r w:rsidRPr="00234659">
              <w:rPr>
                <w:i/>
                <w:sz w:val="20"/>
              </w:rPr>
              <w:t xml:space="preserve">15 </w:t>
            </w:r>
            <w:proofErr w:type="spellStart"/>
            <w:r w:rsidRPr="00234659">
              <w:rPr>
                <w:i/>
                <w:sz w:val="20"/>
              </w:rPr>
              <w:t>mins</w:t>
            </w:r>
            <w:proofErr w:type="spellEnd"/>
          </w:p>
        </w:tc>
        <w:tc>
          <w:tcPr>
            <w:tcW w:w="5653" w:type="dxa"/>
            <w:gridSpan w:val="4"/>
            <w:tcBorders>
              <w:left w:val="double" w:sz="4" w:space="0" w:color="auto"/>
              <w:right w:val="double" w:sz="4" w:space="0" w:color="auto"/>
            </w:tcBorders>
          </w:tcPr>
          <w:p w:rsidR="004851E0" w:rsidRDefault="004851E0" w:rsidP="000E1434">
            <w:pPr>
              <w:jc w:val="both"/>
              <w:rPr>
                <w:sz w:val="20"/>
              </w:rPr>
            </w:pPr>
            <w:r w:rsidRPr="005025CB">
              <w:rPr>
                <w:sz w:val="20"/>
              </w:rPr>
              <w:t>Plenar</w:t>
            </w:r>
            <w:r>
              <w:rPr>
                <w:sz w:val="20"/>
              </w:rPr>
              <w:t>y</w:t>
            </w:r>
          </w:p>
          <w:p w:rsidR="00234659" w:rsidRPr="00234659" w:rsidRDefault="002F7CCD" w:rsidP="000E1434">
            <w:pPr>
              <w:jc w:val="both"/>
              <w:rPr>
                <w:i/>
                <w:sz w:val="20"/>
              </w:rPr>
            </w:pPr>
            <w:r>
              <w:rPr>
                <w:i/>
                <w:sz w:val="20"/>
              </w:rPr>
              <w:t>Children</w:t>
            </w:r>
            <w:r w:rsidR="00234659">
              <w:rPr>
                <w:i/>
                <w:sz w:val="20"/>
              </w:rPr>
              <w:t xml:space="preserve"> can create their own sprites/backgrounds </w:t>
            </w:r>
            <w:proofErr w:type="spellStart"/>
            <w:r w:rsidR="00234659">
              <w:rPr>
                <w:i/>
                <w:sz w:val="20"/>
              </w:rPr>
              <w:t>etc</w:t>
            </w:r>
            <w:proofErr w:type="spellEnd"/>
            <w:r w:rsidR="00234659">
              <w:rPr>
                <w:i/>
                <w:sz w:val="20"/>
              </w:rPr>
              <w:t xml:space="preserve"> ready for a more complicated activity next lesson.</w:t>
            </w:r>
          </w:p>
        </w:tc>
        <w:tc>
          <w:tcPr>
            <w:tcW w:w="3306" w:type="dxa"/>
            <w:gridSpan w:val="3"/>
            <w:tcBorders>
              <w:left w:val="double" w:sz="4" w:space="0" w:color="auto"/>
              <w:right w:val="double" w:sz="4" w:space="0" w:color="auto"/>
            </w:tcBorders>
          </w:tcPr>
          <w:p w:rsidR="004851E0" w:rsidRDefault="004851E0" w:rsidP="000E1434">
            <w:pPr>
              <w:jc w:val="both"/>
              <w:rPr>
                <w:sz w:val="20"/>
              </w:rPr>
            </w:pPr>
          </w:p>
          <w:p w:rsidR="00234659" w:rsidRPr="005025CB" w:rsidRDefault="00234659" w:rsidP="000E1434">
            <w:pPr>
              <w:jc w:val="both"/>
              <w:rPr>
                <w:sz w:val="20"/>
              </w:rPr>
            </w:pPr>
          </w:p>
        </w:tc>
      </w:tr>
      <w:tr w:rsidR="004851E0" w:rsidRPr="005025CB" w:rsidTr="000E1434">
        <w:tc>
          <w:tcPr>
            <w:tcW w:w="9918" w:type="dxa"/>
            <w:gridSpan w:val="8"/>
            <w:tcBorders>
              <w:left w:val="double" w:sz="4" w:space="0" w:color="auto"/>
              <w:right w:val="double" w:sz="4" w:space="0" w:color="auto"/>
            </w:tcBorders>
          </w:tcPr>
          <w:p w:rsidR="004851E0" w:rsidRPr="005025CB" w:rsidRDefault="004851E0" w:rsidP="000E1434">
            <w:pPr>
              <w:jc w:val="both"/>
              <w:rPr>
                <w:sz w:val="20"/>
              </w:rPr>
            </w:pPr>
            <w:r w:rsidRPr="005025CB">
              <w:rPr>
                <w:sz w:val="20"/>
              </w:rPr>
              <w:t>Differentiation</w:t>
            </w:r>
          </w:p>
          <w:p w:rsidR="004851E0" w:rsidRPr="005025CB" w:rsidRDefault="004851E0" w:rsidP="000E1434">
            <w:pPr>
              <w:jc w:val="both"/>
              <w:rPr>
                <w:i/>
                <w:sz w:val="20"/>
              </w:rPr>
            </w:pPr>
            <w:r w:rsidRPr="005025CB">
              <w:rPr>
                <w:i/>
                <w:sz w:val="20"/>
              </w:rPr>
              <w:t xml:space="preserve">(inc. ways to support lower </w:t>
            </w:r>
            <w:proofErr w:type="spellStart"/>
            <w:r w:rsidRPr="005025CB">
              <w:rPr>
                <w:i/>
                <w:sz w:val="20"/>
              </w:rPr>
              <w:t>attainers</w:t>
            </w:r>
            <w:proofErr w:type="spellEnd"/>
            <w:r w:rsidRPr="005025CB">
              <w:rPr>
                <w:i/>
                <w:sz w:val="20"/>
              </w:rPr>
              <w:t>, pupils with SEND, more able pupils and bilingual learners)</w:t>
            </w:r>
          </w:p>
          <w:p w:rsidR="004851E0" w:rsidRDefault="002F7CCD" w:rsidP="000E1434">
            <w:pPr>
              <w:jc w:val="both"/>
              <w:rPr>
                <w:i/>
                <w:sz w:val="20"/>
              </w:rPr>
            </w:pPr>
            <w:r>
              <w:rPr>
                <w:i/>
                <w:sz w:val="20"/>
              </w:rPr>
              <w:t>Children</w:t>
            </w:r>
            <w:r w:rsidR="00234659">
              <w:rPr>
                <w:i/>
                <w:sz w:val="20"/>
              </w:rPr>
              <w:t xml:space="preserve"> will support each other in pairs to complete the activity and at the very least will follow the TT’s instructions to learn how to create a sprite on a background with speech. </w:t>
            </w:r>
          </w:p>
          <w:p w:rsidR="00234659" w:rsidRPr="005025CB" w:rsidRDefault="00CC4B64" w:rsidP="000E1434">
            <w:pPr>
              <w:jc w:val="both"/>
              <w:rPr>
                <w:i/>
                <w:sz w:val="20"/>
              </w:rPr>
            </w:pPr>
            <w:r>
              <w:rPr>
                <w:i/>
                <w:sz w:val="20"/>
              </w:rPr>
              <w:t xml:space="preserve">Extensions for more confident </w:t>
            </w:r>
            <w:r w:rsidR="00234659">
              <w:rPr>
                <w:i/>
                <w:sz w:val="20"/>
              </w:rPr>
              <w:t>pupils allow them to create and input their own sprites and plan for a longer conversation with complicated timings.</w:t>
            </w:r>
          </w:p>
          <w:p w:rsidR="004851E0" w:rsidRPr="005025CB" w:rsidRDefault="004851E0" w:rsidP="000E1434">
            <w:pPr>
              <w:jc w:val="both"/>
              <w:rPr>
                <w:i/>
                <w:sz w:val="20"/>
              </w:rPr>
            </w:pPr>
          </w:p>
          <w:p w:rsidR="004851E0" w:rsidRPr="005025CB" w:rsidRDefault="004851E0" w:rsidP="000E1434">
            <w:pPr>
              <w:jc w:val="both"/>
              <w:rPr>
                <w:sz w:val="20"/>
              </w:rPr>
            </w:pPr>
            <w:r w:rsidRPr="005025CB">
              <w:rPr>
                <w:sz w:val="20"/>
              </w:rPr>
              <w:t xml:space="preserve">Behaviour </w:t>
            </w:r>
            <w:r>
              <w:rPr>
                <w:sz w:val="20"/>
              </w:rPr>
              <w:t>for Learning</w:t>
            </w:r>
            <w:r w:rsidRPr="005025CB">
              <w:rPr>
                <w:sz w:val="20"/>
              </w:rPr>
              <w:t xml:space="preserve"> strategies: </w:t>
            </w:r>
          </w:p>
          <w:p w:rsidR="004851E0" w:rsidRPr="005025CB" w:rsidRDefault="002F7CCD" w:rsidP="000E1434">
            <w:pPr>
              <w:jc w:val="both"/>
              <w:rPr>
                <w:i/>
                <w:sz w:val="20"/>
              </w:rPr>
            </w:pPr>
            <w:r>
              <w:rPr>
                <w:i/>
                <w:sz w:val="20"/>
              </w:rPr>
              <w:t>Children</w:t>
            </w:r>
            <w:r w:rsidR="00234659">
              <w:rPr>
                <w:i/>
                <w:sz w:val="20"/>
              </w:rPr>
              <w:t xml:space="preserve"> will respond to the 5, 4, 3, 2, 1 command for quiet attention. Traffic light system will be used if </w:t>
            </w:r>
            <w:r>
              <w:rPr>
                <w:i/>
                <w:sz w:val="20"/>
              </w:rPr>
              <w:t>children</w:t>
            </w:r>
            <w:r w:rsidR="00234659">
              <w:rPr>
                <w:i/>
                <w:sz w:val="20"/>
              </w:rPr>
              <w:t xml:space="preserve"> do not follow TT’s instructions.</w:t>
            </w:r>
          </w:p>
          <w:p w:rsidR="004851E0" w:rsidRPr="005025CB" w:rsidRDefault="004851E0" w:rsidP="000E1434">
            <w:pPr>
              <w:rPr>
                <w:sz w:val="20"/>
              </w:rPr>
            </w:pPr>
          </w:p>
        </w:tc>
      </w:tr>
      <w:tr w:rsidR="004851E0" w:rsidRPr="005025CB" w:rsidTr="000E1434">
        <w:tc>
          <w:tcPr>
            <w:tcW w:w="3609" w:type="dxa"/>
            <w:gridSpan w:val="2"/>
            <w:tcBorders>
              <w:left w:val="double" w:sz="4" w:space="0" w:color="auto"/>
            </w:tcBorders>
          </w:tcPr>
          <w:p w:rsidR="004851E0" w:rsidRPr="005025CB" w:rsidRDefault="004851E0" w:rsidP="000E1434">
            <w:pPr>
              <w:jc w:val="both"/>
              <w:rPr>
                <w:sz w:val="20"/>
              </w:rPr>
            </w:pPr>
            <w:r w:rsidRPr="005025CB">
              <w:rPr>
                <w:sz w:val="20"/>
              </w:rPr>
              <w:t>Assessment of learning intentions (focus areas):</w:t>
            </w:r>
          </w:p>
          <w:p w:rsidR="004851E0" w:rsidRPr="005025CB" w:rsidRDefault="004851E0" w:rsidP="000E1434">
            <w:pPr>
              <w:jc w:val="both"/>
              <w:rPr>
                <w:sz w:val="20"/>
              </w:rPr>
            </w:pPr>
          </w:p>
          <w:p w:rsidR="004851E0" w:rsidRPr="005025CB" w:rsidRDefault="004851E0" w:rsidP="004851E0">
            <w:pPr>
              <w:pStyle w:val="ListParagraph"/>
              <w:numPr>
                <w:ilvl w:val="0"/>
                <w:numId w:val="1"/>
              </w:numPr>
              <w:contextualSpacing/>
              <w:jc w:val="both"/>
              <w:rPr>
                <w:sz w:val="20"/>
              </w:rPr>
            </w:pPr>
            <w:r w:rsidRPr="005025CB">
              <w:rPr>
                <w:sz w:val="20"/>
              </w:rPr>
              <w:t>Who?</w:t>
            </w:r>
            <w:r>
              <w:rPr>
                <w:sz w:val="20"/>
              </w:rPr>
              <w:t xml:space="preserve"> </w:t>
            </w:r>
            <w:r w:rsidR="004B6F65">
              <w:rPr>
                <w:i/>
                <w:sz w:val="20"/>
              </w:rPr>
              <w:t>Pupil X</w:t>
            </w:r>
          </w:p>
          <w:p w:rsidR="004851E0" w:rsidRPr="00C84CAC" w:rsidRDefault="004851E0" w:rsidP="004851E0">
            <w:pPr>
              <w:pStyle w:val="ListParagraph"/>
              <w:numPr>
                <w:ilvl w:val="0"/>
                <w:numId w:val="1"/>
              </w:numPr>
              <w:contextualSpacing/>
              <w:jc w:val="both"/>
              <w:rPr>
                <w:sz w:val="20"/>
              </w:rPr>
            </w:pPr>
            <w:r w:rsidRPr="005025CB">
              <w:rPr>
                <w:sz w:val="20"/>
              </w:rPr>
              <w:t>What?</w:t>
            </w:r>
            <w:r w:rsidR="0039021F">
              <w:rPr>
                <w:sz w:val="20"/>
              </w:rPr>
              <w:t xml:space="preserve"> </w:t>
            </w:r>
            <w:r w:rsidR="0039021F" w:rsidRPr="0039021F">
              <w:rPr>
                <w:i/>
                <w:sz w:val="20"/>
              </w:rPr>
              <w:t xml:space="preserve">Can he follow instructions? Can he use logical planning for timings in </w:t>
            </w:r>
            <w:r w:rsidR="0039021F" w:rsidRPr="0039021F">
              <w:rPr>
                <w:i/>
                <w:sz w:val="20"/>
              </w:rPr>
              <w:lastRenderedPageBreak/>
              <w:t xml:space="preserve">between the sprites’ </w:t>
            </w:r>
            <w:r w:rsidR="00CC4B64">
              <w:rPr>
                <w:i/>
                <w:sz w:val="20"/>
              </w:rPr>
              <w:t>conversations?</w:t>
            </w:r>
          </w:p>
          <w:p w:rsidR="004851E0" w:rsidRPr="00C84CAC" w:rsidRDefault="004851E0" w:rsidP="0039021F">
            <w:pPr>
              <w:pStyle w:val="ListParagraph"/>
              <w:numPr>
                <w:ilvl w:val="0"/>
                <w:numId w:val="1"/>
              </w:numPr>
              <w:jc w:val="both"/>
              <w:rPr>
                <w:sz w:val="20"/>
              </w:rPr>
            </w:pPr>
            <w:r w:rsidRPr="00C84CAC">
              <w:rPr>
                <w:sz w:val="20"/>
              </w:rPr>
              <w:t xml:space="preserve">How? </w:t>
            </w:r>
            <w:r w:rsidR="0039021F" w:rsidRPr="0039021F">
              <w:rPr>
                <w:i/>
                <w:sz w:val="20"/>
              </w:rPr>
              <w:t>Check he is not being pulled along by his partner and that he is able to complete the activity independently too.</w:t>
            </w:r>
          </w:p>
        </w:tc>
        <w:tc>
          <w:tcPr>
            <w:tcW w:w="3609" w:type="dxa"/>
            <w:gridSpan w:val="5"/>
            <w:tcBorders>
              <w:left w:val="double" w:sz="4" w:space="0" w:color="auto"/>
            </w:tcBorders>
          </w:tcPr>
          <w:p w:rsidR="004851E0" w:rsidRPr="00C84CAC" w:rsidRDefault="004851E0" w:rsidP="000E1434">
            <w:pPr>
              <w:contextualSpacing/>
              <w:jc w:val="both"/>
              <w:rPr>
                <w:sz w:val="20"/>
              </w:rPr>
            </w:pPr>
            <w:r>
              <w:rPr>
                <w:sz w:val="20"/>
              </w:rPr>
              <w:lastRenderedPageBreak/>
              <w:t>Evaluation of children’s achievements</w:t>
            </w:r>
          </w:p>
        </w:tc>
        <w:tc>
          <w:tcPr>
            <w:tcW w:w="2700" w:type="dxa"/>
            <w:tcBorders>
              <w:right w:val="double" w:sz="4" w:space="0" w:color="auto"/>
            </w:tcBorders>
          </w:tcPr>
          <w:p w:rsidR="004851E0" w:rsidRPr="005025CB" w:rsidRDefault="004851E0" w:rsidP="000E1434">
            <w:pPr>
              <w:rPr>
                <w:sz w:val="20"/>
              </w:rPr>
            </w:pPr>
            <w:r w:rsidRPr="005025CB">
              <w:rPr>
                <w:sz w:val="20"/>
              </w:rPr>
              <w:t>ICT: How will it support and enhance learning?</w:t>
            </w:r>
          </w:p>
          <w:p w:rsidR="004851E0" w:rsidRPr="005025CB" w:rsidRDefault="004851E0" w:rsidP="000E1434">
            <w:pPr>
              <w:rPr>
                <w:i/>
                <w:sz w:val="20"/>
              </w:rPr>
            </w:pPr>
          </w:p>
          <w:p w:rsidR="004851E0" w:rsidRPr="0039021F" w:rsidRDefault="00234659" w:rsidP="000E1434">
            <w:pPr>
              <w:rPr>
                <w:i/>
                <w:sz w:val="20"/>
              </w:rPr>
            </w:pPr>
            <w:r w:rsidRPr="0039021F">
              <w:rPr>
                <w:i/>
                <w:sz w:val="20"/>
              </w:rPr>
              <w:t>Scratch program on all computers</w:t>
            </w:r>
          </w:p>
        </w:tc>
      </w:tr>
      <w:tr w:rsidR="004851E0" w:rsidRPr="005025CB" w:rsidTr="000E1434">
        <w:tc>
          <w:tcPr>
            <w:tcW w:w="7218" w:type="dxa"/>
            <w:gridSpan w:val="7"/>
            <w:tcBorders>
              <w:left w:val="double" w:sz="4" w:space="0" w:color="auto"/>
            </w:tcBorders>
          </w:tcPr>
          <w:p w:rsidR="004851E0" w:rsidRPr="005025CB" w:rsidRDefault="004851E0" w:rsidP="000E1434">
            <w:pPr>
              <w:jc w:val="both"/>
              <w:rPr>
                <w:sz w:val="20"/>
              </w:rPr>
            </w:pPr>
            <w:r w:rsidRPr="005025CB">
              <w:rPr>
                <w:sz w:val="20"/>
              </w:rPr>
              <w:lastRenderedPageBreak/>
              <w:t>Ways forward:</w:t>
            </w:r>
          </w:p>
          <w:p w:rsidR="004851E0" w:rsidRPr="005025CB" w:rsidRDefault="004851E0" w:rsidP="000E1434">
            <w:pPr>
              <w:jc w:val="both"/>
              <w:rPr>
                <w:sz w:val="20"/>
                <w:szCs w:val="18"/>
              </w:rPr>
            </w:pPr>
            <w:r w:rsidRPr="005025CB">
              <w:rPr>
                <w:sz w:val="20"/>
                <w:szCs w:val="18"/>
              </w:rPr>
              <w:t>(How will this lesson inform subsequent lessons? Homework if applicable)</w:t>
            </w:r>
          </w:p>
          <w:p w:rsidR="004851E0" w:rsidRPr="0039021F" w:rsidRDefault="0039021F" w:rsidP="000E1434">
            <w:pPr>
              <w:jc w:val="both"/>
              <w:rPr>
                <w:i/>
                <w:sz w:val="20"/>
              </w:rPr>
            </w:pPr>
            <w:r w:rsidRPr="0039021F">
              <w:rPr>
                <w:i/>
                <w:sz w:val="20"/>
              </w:rPr>
              <w:t>Next lesson, this practice will make use of created sprites if they have gotten this far and will start to focus on combining movements and speech coherently. If they have not yet created sprites this will be the focus for the start of the next lesson.</w:t>
            </w:r>
          </w:p>
          <w:p w:rsidR="0039021F" w:rsidRPr="005025CB" w:rsidRDefault="002F7CCD" w:rsidP="000E1434">
            <w:pPr>
              <w:jc w:val="both"/>
              <w:rPr>
                <w:sz w:val="20"/>
              </w:rPr>
            </w:pPr>
            <w:r>
              <w:rPr>
                <w:i/>
                <w:sz w:val="20"/>
              </w:rPr>
              <w:t>Children</w:t>
            </w:r>
            <w:r w:rsidR="0039021F" w:rsidRPr="0039021F">
              <w:rPr>
                <w:i/>
                <w:sz w:val="20"/>
              </w:rPr>
              <w:t xml:space="preserve"> can follow a maze to work out how to move a character along set lines.</w:t>
            </w:r>
          </w:p>
        </w:tc>
        <w:tc>
          <w:tcPr>
            <w:tcW w:w="2700" w:type="dxa"/>
            <w:tcBorders>
              <w:right w:val="double" w:sz="4" w:space="0" w:color="auto"/>
            </w:tcBorders>
          </w:tcPr>
          <w:p w:rsidR="004851E0" w:rsidRPr="005025CB" w:rsidRDefault="004851E0" w:rsidP="000E1434">
            <w:pPr>
              <w:rPr>
                <w:sz w:val="20"/>
                <w:szCs w:val="18"/>
              </w:rPr>
            </w:pPr>
            <w:r w:rsidRPr="005025CB">
              <w:rPr>
                <w:sz w:val="20"/>
              </w:rPr>
              <w:t>Resources and adult support</w:t>
            </w:r>
            <w:r w:rsidRPr="005025CB">
              <w:rPr>
                <w:sz w:val="20"/>
                <w:szCs w:val="18"/>
              </w:rPr>
              <w:t>:</w:t>
            </w:r>
          </w:p>
          <w:p w:rsidR="004851E0" w:rsidRPr="005025CB" w:rsidRDefault="004851E0" w:rsidP="000E1434">
            <w:pPr>
              <w:jc w:val="both"/>
              <w:rPr>
                <w:sz w:val="20"/>
              </w:rPr>
            </w:pPr>
          </w:p>
          <w:p w:rsidR="004851E0" w:rsidRPr="0039021F" w:rsidRDefault="0039021F" w:rsidP="000E1434">
            <w:pPr>
              <w:jc w:val="both"/>
              <w:rPr>
                <w:i/>
                <w:sz w:val="20"/>
              </w:rPr>
            </w:pPr>
            <w:r>
              <w:rPr>
                <w:i/>
                <w:sz w:val="20"/>
              </w:rPr>
              <w:t>TA</w:t>
            </w:r>
            <w:r w:rsidRPr="0039021F">
              <w:rPr>
                <w:i/>
                <w:sz w:val="20"/>
              </w:rPr>
              <w:t xml:space="preserve"> to support </w:t>
            </w:r>
            <w:r w:rsidR="002F7CCD">
              <w:rPr>
                <w:i/>
                <w:sz w:val="20"/>
              </w:rPr>
              <w:t>children</w:t>
            </w:r>
            <w:r w:rsidRPr="0039021F">
              <w:rPr>
                <w:i/>
                <w:sz w:val="20"/>
              </w:rPr>
              <w:t xml:space="preserve"> reading instructions and encourage them to save their work regularly.</w:t>
            </w:r>
          </w:p>
          <w:p w:rsidR="004851E0" w:rsidRPr="005025CB" w:rsidRDefault="004851E0" w:rsidP="000E1434">
            <w:pPr>
              <w:jc w:val="both"/>
              <w:rPr>
                <w:sz w:val="20"/>
              </w:rPr>
            </w:pPr>
          </w:p>
        </w:tc>
      </w:tr>
    </w:tbl>
    <w:p w:rsidR="004851E0" w:rsidRPr="005025CB" w:rsidRDefault="004851E0" w:rsidP="004851E0"/>
    <w:p w:rsidR="008C28C2" w:rsidRDefault="008C28C2"/>
    <w:sectPr w:rsidR="008C28C2" w:rsidSect="004851E0">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D1FBD"/>
    <w:multiLevelType w:val="hybridMultilevel"/>
    <w:tmpl w:val="C760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1E0"/>
    <w:rsid w:val="000D60EC"/>
    <w:rsid w:val="001C6D16"/>
    <w:rsid w:val="00234659"/>
    <w:rsid w:val="002F7CCD"/>
    <w:rsid w:val="0039021F"/>
    <w:rsid w:val="004851E0"/>
    <w:rsid w:val="004B6F65"/>
    <w:rsid w:val="008C28C2"/>
    <w:rsid w:val="0090296A"/>
    <w:rsid w:val="00CC4B64"/>
    <w:rsid w:val="00E2621C"/>
    <w:rsid w:val="00EF3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1E0"/>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4851E0"/>
    <w:pPr>
      <w:keepNext/>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851E0"/>
    <w:rPr>
      <w:rFonts w:ascii="Arial" w:eastAsia="Times New Roman" w:hAnsi="Arial" w:cs="Times New Roman"/>
      <w:b/>
      <w:sz w:val="24"/>
      <w:szCs w:val="20"/>
    </w:rPr>
  </w:style>
  <w:style w:type="paragraph" w:styleId="ListParagraph">
    <w:name w:val="List Paragraph"/>
    <w:basedOn w:val="Normal"/>
    <w:link w:val="ListParagraphChar"/>
    <w:uiPriority w:val="34"/>
    <w:qFormat/>
    <w:rsid w:val="004851E0"/>
    <w:pPr>
      <w:ind w:left="720"/>
    </w:pPr>
  </w:style>
  <w:style w:type="character" w:customStyle="1" w:styleId="ListParagraphChar">
    <w:name w:val="List Paragraph Char"/>
    <w:basedOn w:val="DefaultParagraphFont"/>
    <w:link w:val="ListParagraph"/>
    <w:uiPriority w:val="34"/>
    <w:rsid w:val="004851E0"/>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1E0"/>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4851E0"/>
    <w:pPr>
      <w:keepNext/>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851E0"/>
    <w:rPr>
      <w:rFonts w:ascii="Arial" w:eastAsia="Times New Roman" w:hAnsi="Arial" w:cs="Times New Roman"/>
      <w:b/>
      <w:sz w:val="24"/>
      <w:szCs w:val="20"/>
    </w:rPr>
  </w:style>
  <w:style w:type="paragraph" w:styleId="ListParagraph">
    <w:name w:val="List Paragraph"/>
    <w:basedOn w:val="Normal"/>
    <w:link w:val="ListParagraphChar"/>
    <w:uiPriority w:val="34"/>
    <w:qFormat/>
    <w:rsid w:val="004851E0"/>
    <w:pPr>
      <w:ind w:left="720"/>
    </w:pPr>
  </w:style>
  <w:style w:type="character" w:customStyle="1" w:styleId="ListParagraphChar">
    <w:name w:val="List Paragraph Char"/>
    <w:basedOn w:val="DefaultParagraphFont"/>
    <w:link w:val="ListParagraph"/>
    <w:uiPriority w:val="34"/>
    <w:rsid w:val="004851E0"/>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Squinks</dc:creator>
  <cp:lastModifiedBy>Francis Howlett</cp:lastModifiedBy>
  <cp:revision>2</cp:revision>
  <dcterms:created xsi:type="dcterms:W3CDTF">2014-06-02T15:34:00Z</dcterms:created>
  <dcterms:modified xsi:type="dcterms:W3CDTF">2014-06-02T15:34:00Z</dcterms:modified>
</cp:coreProperties>
</file>